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9F24" w14:textId="4FEEF0D4" w:rsidR="00945FC8" w:rsidRPr="00C434EE" w:rsidRDefault="00697A5E" w:rsidP="00C434EE">
      <w:pPr>
        <w:ind w:left="993" w:firstLine="390"/>
        <w:jc w:val="center"/>
        <w:rPr>
          <w:sz w:val="28"/>
          <w:szCs w:val="28"/>
        </w:rPr>
      </w:pPr>
      <w:r w:rsidRPr="00C8399E">
        <w:rPr>
          <w:sz w:val="28"/>
          <w:szCs w:val="28"/>
        </w:rPr>
        <w:t>Zestawienie kontroli</w:t>
      </w:r>
      <w:r w:rsidR="00D923A0" w:rsidRPr="00C8399E">
        <w:rPr>
          <w:sz w:val="28"/>
          <w:szCs w:val="28"/>
        </w:rPr>
        <w:t xml:space="preserve"> za </w:t>
      </w:r>
      <w:r w:rsidR="004E4C57">
        <w:rPr>
          <w:sz w:val="28"/>
          <w:szCs w:val="28"/>
        </w:rPr>
        <w:t>20</w:t>
      </w:r>
      <w:r w:rsidR="00EA64BA">
        <w:rPr>
          <w:sz w:val="28"/>
          <w:szCs w:val="28"/>
        </w:rPr>
        <w:t>2</w:t>
      </w:r>
      <w:r w:rsidR="00BA586F">
        <w:rPr>
          <w:sz w:val="28"/>
          <w:szCs w:val="28"/>
        </w:rPr>
        <w:t>3</w:t>
      </w:r>
      <w:r w:rsidR="00E83744">
        <w:rPr>
          <w:sz w:val="28"/>
          <w:szCs w:val="28"/>
        </w:rPr>
        <w:t xml:space="preserve"> rok</w:t>
      </w:r>
    </w:p>
    <w:p w14:paraId="2EBFC7F6" w14:textId="77777777" w:rsidR="00945FC8" w:rsidRPr="0033072A" w:rsidRDefault="00945FC8" w:rsidP="0033072A">
      <w:pPr>
        <w:tabs>
          <w:tab w:val="left" w:pos="11040"/>
        </w:tabs>
      </w:pPr>
    </w:p>
    <w:tbl>
      <w:tblPr>
        <w:tblpPr w:leftFromText="141" w:rightFromText="141" w:vertAnchor="text" w:tblpXSpec="center" w:tblpY="1"/>
        <w:tblOverlap w:val="never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268"/>
        <w:gridCol w:w="7229"/>
        <w:gridCol w:w="3124"/>
      </w:tblGrid>
      <w:tr w:rsidR="00E25BF1" w14:paraId="00D71EFB" w14:textId="77777777" w:rsidTr="00C434E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092A" w14:textId="77777777" w:rsidR="00E25BF1" w:rsidRPr="00C8399E" w:rsidRDefault="00E25BF1" w:rsidP="00C8399E">
            <w:pPr>
              <w:jc w:val="center"/>
            </w:pPr>
            <w:r w:rsidRPr="00C8399E">
              <w:t>Podmiot kontrolujący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618E" w14:textId="77777777" w:rsidR="00E25BF1" w:rsidRPr="00C8399E" w:rsidRDefault="00E25BF1" w:rsidP="00C8399E">
            <w:pPr>
              <w:jc w:val="center"/>
            </w:pPr>
            <w:r w:rsidRPr="00C8399E">
              <w:t>Czas trwania kontroli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6180" w14:textId="77777777" w:rsidR="00E25BF1" w:rsidRPr="00C8399E" w:rsidRDefault="00E25BF1" w:rsidP="00C8399E">
            <w:pPr>
              <w:ind w:left="-1018" w:firstLine="1018"/>
              <w:jc w:val="center"/>
            </w:pPr>
            <w:r w:rsidRPr="00C8399E">
              <w:t>Przedmiot kontroli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27F8" w14:textId="77777777" w:rsidR="00E25BF1" w:rsidRPr="00C8399E" w:rsidRDefault="00E25BF1" w:rsidP="00C8399E">
            <w:pPr>
              <w:ind w:left="-1018" w:firstLine="1018"/>
              <w:jc w:val="center"/>
            </w:pPr>
            <w:r w:rsidRPr="00C8399E">
              <w:t>Wynik kontroli</w:t>
            </w:r>
          </w:p>
        </w:tc>
      </w:tr>
      <w:tr w:rsidR="00BA586F" w14:paraId="48C536ED" w14:textId="77777777" w:rsidTr="00C434EE">
        <w:trPr>
          <w:trHeight w:val="12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BD02" w14:textId="77777777" w:rsidR="00BA586F" w:rsidRDefault="00BA586F" w:rsidP="00BA586F">
            <w:pPr>
              <w:spacing w:line="360" w:lineRule="auto"/>
              <w:jc w:val="center"/>
            </w:pPr>
          </w:p>
          <w:p w14:paraId="3EB5BC89" w14:textId="77777777" w:rsidR="00BA586F" w:rsidRDefault="00BA586F" w:rsidP="00BA586F">
            <w:pPr>
              <w:spacing w:line="360" w:lineRule="auto"/>
              <w:jc w:val="center"/>
            </w:pPr>
            <w:r>
              <w:t>NIK - Delegatura w Katowicach</w:t>
            </w:r>
          </w:p>
          <w:p w14:paraId="57CC226D" w14:textId="517D7183" w:rsidR="00BA586F" w:rsidRDefault="00BA586F" w:rsidP="00BA586F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827F" w14:textId="77777777" w:rsidR="00BA586F" w:rsidRDefault="00BA586F" w:rsidP="00BA586F">
            <w:pPr>
              <w:spacing w:line="360" w:lineRule="auto"/>
              <w:ind w:right="-180"/>
              <w:jc w:val="center"/>
            </w:pPr>
            <w:r>
              <w:t>02.01.2023 r.</w:t>
            </w:r>
          </w:p>
          <w:p w14:paraId="4D51A5FC" w14:textId="34AEFDEE" w:rsidR="00BA586F" w:rsidRPr="005D06AE" w:rsidRDefault="00BA586F" w:rsidP="00BA586F">
            <w:pPr>
              <w:spacing w:line="360" w:lineRule="auto"/>
              <w:jc w:val="center"/>
            </w:pPr>
            <w:r>
              <w:t xml:space="preserve">- 28.02.2023 r.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A575" w14:textId="77777777" w:rsidR="00BA586F" w:rsidRDefault="00BA586F" w:rsidP="00BA586F">
            <w:pPr>
              <w:spacing w:line="360" w:lineRule="auto"/>
              <w:ind w:left="190"/>
              <w:jc w:val="both"/>
            </w:pPr>
          </w:p>
          <w:p w14:paraId="00333803" w14:textId="77F71467" w:rsidR="00BA586F" w:rsidRDefault="00BA586F" w:rsidP="008C1826">
            <w:pPr>
              <w:numPr>
                <w:ilvl w:val="0"/>
                <w:numId w:val="3"/>
              </w:numPr>
              <w:ind w:left="190" w:hanging="247"/>
              <w:jc w:val="both"/>
            </w:pPr>
            <w:r>
              <w:t>Analiza porównawcza dochodów budżetowych.</w:t>
            </w:r>
          </w:p>
          <w:p w14:paraId="5A476770" w14:textId="77777777" w:rsidR="00BA586F" w:rsidRDefault="00BA586F" w:rsidP="008C1826">
            <w:pPr>
              <w:numPr>
                <w:ilvl w:val="0"/>
                <w:numId w:val="3"/>
              </w:numPr>
              <w:ind w:left="190" w:hanging="247"/>
              <w:jc w:val="both"/>
            </w:pPr>
            <w:r>
              <w:t>Realizacja wydatków budżetu państwa i budżetu środków europejskich.</w:t>
            </w:r>
          </w:p>
          <w:p w14:paraId="71AE8A1E" w14:textId="77777777" w:rsidR="00BA586F" w:rsidRDefault="00BA586F" w:rsidP="008C1826">
            <w:pPr>
              <w:numPr>
                <w:ilvl w:val="0"/>
                <w:numId w:val="3"/>
              </w:numPr>
              <w:ind w:left="190" w:hanging="247"/>
              <w:jc w:val="both"/>
            </w:pPr>
            <w:r>
              <w:t>Prawidłowość i rzetelność sprawozdań.</w:t>
            </w:r>
          </w:p>
          <w:p w14:paraId="6338BC80" w14:textId="3F026772" w:rsidR="00BA586F" w:rsidRPr="005D06AE" w:rsidRDefault="00BA586F" w:rsidP="00BA586F">
            <w:pPr>
              <w:spacing w:line="360" w:lineRule="auto"/>
              <w:ind w:left="190"/>
              <w:jc w:val="both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BB8" w14:textId="4E09ADC7" w:rsidR="00E05517" w:rsidRPr="00E05517" w:rsidRDefault="00BA586F" w:rsidP="00BA586F">
            <w:pPr>
              <w:spacing w:line="360" w:lineRule="auto"/>
              <w:ind w:left="36" w:right="33" w:hanging="3"/>
              <w:jc w:val="center"/>
            </w:pPr>
            <w:r>
              <w:t>stwierdzono nieprawidłowości</w:t>
            </w:r>
            <w:r w:rsidR="00E05517">
              <w:t xml:space="preserve"> – bezzwłocznie zastosowano się do zaleceń</w:t>
            </w:r>
          </w:p>
        </w:tc>
      </w:tr>
      <w:tr w:rsidR="00BA586F" w14:paraId="7976362C" w14:textId="77777777" w:rsidTr="00C434EE">
        <w:trPr>
          <w:trHeight w:val="12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866" w14:textId="77777777" w:rsidR="00BA586F" w:rsidRDefault="00BA586F" w:rsidP="00BA586F">
            <w:pPr>
              <w:spacing w:line="360" w:lineRule="auto"/>
              <w:jc w:val="center"/>
            </w:pPr>
            <w:r>
              <w:t xml:space="preserve">Archiwum Państwowe </w:t>
            </w:r>
          </w:p>
          <w:p w14:paraId="0FFB76B4" w14:textId="11A51162" w:rsidR="00BA586F" w:rsidRDefault="00BA586F" w:rsidP="00BA586F">
            <w:pPr>
              <w:spacing w:line="360" w:lineRule="auto"/>
              <w:jc w:val="center"/>
            </w:pPr>
            <w:r>
              <w:t>w Katowicach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8685" w14:textId="6A3E338F" w:rsidR="00BA586F" w:rsidRDefault="00BA586F" w:rsidP="00BA586F">
            <w:pPr>
              <w:spacing w:line="360" w:lineRule="auto"/>
              <w:jc w:val="center"/>
            </w:pPr>
            <w:r>
              <w:t>22-23.06.2023 r.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D5E3" w14:textId="77777777" w:rsidR="00BA586F" w:rsidRDefault="00BA586F" w:rsidP="00BA586F">
            <w:pPr>
              <w:spacing w:line="360" w:lineRule="auto"/>
              <w:ind w:left="190"/>
              <w:jc w:val="both"/>
            </w:pPr>
          </w:p>
          <w:p w14:paraId="707A6511" w14:textId="77777777" w:rsidR="00BA586F" w:rsidRDefault="00BA586F" w:rsidP="008C1826">
            <w:pPr>
              <w:jc w:val="both"/>
            </w:pPr>
            <w:r>
              <w:t>Kontrola przestrzegania przepisów ustawy o narodowym zasobie archiwalnym i archiwach.</w:t>
            </w:r>
          </w:p>
          <w:p w14:paraId="18067FD3" w14:textId="6F4CE052" w:rsidR="00BA586F" w:rsidRDefault="00BA586F" w:rsidP="00BA586F">
            <w:pPr>
              <w:spacing w:line="360" w:lineRule="auto"/>
              <w:ind w:left="314" w:hanging="142"/>
              <w:jc w:val="both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7D85" w14:textId="36A0F57F" w:rsidR="00BA586F" w:rsidRPr="00844ED3" w:rsidRDefault="005D6690" w:rsidP="00BA586F">
            <w:pPr>
              <w:spacing w:line="360" w:lineRule="auto"/>
              <w:ind w:left="34"/>
              <w:jc w:val="center"/>
              <w:rPr>
                <w:color w:val="000000" w:themeColor="text1"/>
              </w:rPr>
            </w:pPr>
            <w:r>
              <w:t>pozytywny</w:t>
            </w:r>
          </w:p>
        </w:tc>
      </w:tr>
      <w:tr w:rsidR="008C1826" w14:paraId="72AB30C5" w14:textId="77777777" w:rsidTr="00C434EE">
        <w:trPr>
          <w:trHeight w:val="12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984" w14:textId="7E03B817" w:rsidR="008C1826" w:rsidRDefault="008C1826" w:rsidP="00BA586F">
            <w:pPr>
              <w:spacing w:line="360" w:lineRule="auto"/>
              <w:jc w:val="center"/>
            </w:pPr>
            <w:r>
              <w:t>Zakład Ubezpieczeń Społecznych o/Chorzów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FFD" w14:textId="77777777" w:rsidR="003B1082" w:rsidRDefault="005D6690" w:rsidP="00BA586F">
            <w:pPr>
              <w:spacing w:line="360" w:lineRule="auto"/>
              <w:jc w:val="center"/>
            </w:pPr>
            <w:r>
              <w:t>25.11.2023 r.</w:t>
            </w:r>
            <w:r w:rsidR="003B1082">
              <w:t xml:space="preserve">  </w:t>
            </w:r>
          </w:p>
          <w:p w14:paraId="5536CBA2" w14:textId="1A7213CD" w:rsidR="008C1826" w:rsidRDefault="003B1082" w:rsidP="003B1082">
            <w:pPr>
              <w:spacing w:line="360" w:lineRule="auto"/>
              <w:ind w:left="-112"/>
              <w:jc w:val="center"/>
            </w:pPr>
            <w:r>
              <w:t>- 21.12.2023 r.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12D" w14:textId="77777777" w:rsidR="008C1826" w:rsidRDefault="008C1826" w:rsidP="008C1826">
            <w:pPr>
              <w:ind w:left="176" w:hanging="283"/>
              <w:jc w:val="both"/>
            </w:pPr>
            <w:r>
              <w:t>1.</w:t>
            </w:r>
            <w:r>
              <w:tab/>
              <w:t>Prawidłowość i rzetelność obliczania składek na ubezpieczenia społeczne oraz innych składek, do których pobierania zobowiązany jest Zakład oraz zgłaszanie do ubezpieczeń społecznych i ubezpieczenia zdrowotnego.</w:t>
            </w:r>
          </w:p>
          <w:p w14:paraId="54C53FC3" w14:textId="52FBADC8" w:rsidR="008C1826" w:rsidRDefault="008C1826" w:rsidP="008C1826">
            <w:pPr>
              <w:ind w:left="176" w:hanging="283"/>
              <w:jc w:val="both"/>
            </w:pPr>
            <w:r>
              <w:t>2.</w:t>
            </w:r>
            <w:r>
              <w:tab/>
              <w:t>Ustalanie uprawnień do świadczeń z ubezpieczeń społecznych</w:t>
            </w:r>
            <w:r w:rsidR="00C434EE">
              <w:t xml:space="preserve"> </w:t>
            </w:r>
            <w:r>
              <w:t>i</w:t>
            </w:r>
            <w:r w:rsidR="00C434EE">
              <w:t> </w:t>
            </w:r>
            <w:r>
              <w:t>wypłacanie tych świadczeń oraz dokonywanie rozliczeń z tego tytułu.</w:t>
            </w:r>
          </w:p>
          <w:p w14:paraId="2E2C0052" w14:textId="77777777" w:rsidR="008C1826" w:rsidRDefault="008C1826" w:rsidP="008C1826">
            <w:pPr>
              <w:ind w:left="176" w:hanging="283"/>
              <w:jc w:val="both"/>
            </w:pPr>
            <w:r>
              <w:t>3.</w:t>
            </w:r>
            <w:r>
              <w:tab/>
              <w:t>Prawidłowość i terminowość opracowywania wniosków o świadczenia emerytalne i rentowe.</w:t>
            </w:r>
          </w:p>
          <w:p w14:paraId="69152161" w14:textId="77777777" w:rsidR="008C1826" w:rsidRDefault="008C1826" w:rsidP="008C1826">
            <w:pPr>
              <w:ind w:left="176" w:hanging="283"/>
              <w:jc w:val="both"/>
            </w:pPr>
            <w:r>
              <w:t>4.</w:t>
            </w:r>
            <w:r>
              <w:tab/>
              <w:t>Wystawianie zaświadczeń lub zgłaszanie danych dla celów ubezpieczeń społecznych.</w:t>
            </w:r>
          </w:p>
          <w:p w14:paraId="6AAE6D0A" w14:textId="5FC62671" w:rsidR="008C1826" w:rsidRDefault="008C1826" w:rsidP="008C1826">
            <w:pPr>
              <w:ind w:left="176" w:hanging="283"/>
              <w:jc w:val="both"/>
            </w:pPr>
            <w:r>
              <w:t>5.</w:t>
            </w:r>
            <w:r>
              <w:tab/>
              <w:t>Prawidłowość i rzetelność danych przekazanych do ZUS we wniosku o świadczenie postojowe na podstawie ustawy z dnia 2 marca 2020 r. o</w:t>
            </w:r>
            <w:r w:rsidR="00C434EE">
              <w:t> </w:t>
            </w:r>
            <w:r>
              <w:t>szczególnych rozwiązaniach związanych z zapobieganiem, przeciwdziałaniem i zwalczaniem COVID-19, innych chorób zakaźnych oraz wywołanych nimi sytuacji kryzysowych.</w:t>
            </w:r>
          </w:p>
          <w:p w14:paraId="322EE5E9" w14:textId="3B8B49E0" w:rsidR="008C1826" w:rsidRDefault="008C1826" w:rsidP="008C1826">
            <w:pPr>
              <w:ind w:left="176" w:hanging="283"/>
              <w:jc w:val="both"/>
            </w:pPr>
            <w:r>
              <w:t>6.</w:t>
            </w:r>
            <w:r>
              <w:tab/>
              <w:t>Prawidłowość i rzetelność danych przekazanych do ZUS we wniosku o</w:t>
            </w:r>
            <w:r w:rsidR="00C434EE">
              <w:t> </w:t>
            </w:r>
            <w:r>
              <w:t>zwolnienie z obowiązku opłacania składek złożonego na podstawie ustawy z dnia 2 marca 2020 r. o szczególnych rozwiązaniach związanych z zapobieganiem, przeciwdziałaniem i zwalczaniem COVID-19, innych chorób zakaźnych oraz wywołanych nimi sytuacji kryzysowych.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F03D" w14:textId="3829F8DE" w:rsidR="008C1826" w:rsidRDefault="003B1082" w:rsidP="00BA586F">
            <w:pPr>
              <w:spacing w:line="360" w:lineRule="auto"/>
              <w:ind w:left="34"/>
              <w:jc w:val="center"/>
            </w:pPr>
            <w:r>
              <w:t>pozytywny</w:t>
            </w:r>
            <w:r w:rsidR="005D6690">
              <w:t xml:space="preserve"> </w:t>
            </w:r>
          </w:p>
        </w:tc>
      </w:tr>
    </w:tbl>
    <w:p w14:paraId="68D2A5DA" w14:textId="77777777" w:rsidR="0033072A" w:rsidRDefault="0033072A" w:rsidP="00C434EE"/>
    <w:sectPr w:rsidR="0033072A" w:rsidSect="00C434EE">
      <w:headerReference w:type="first" r:id="rId7"/>
      <w:pgSz w:w="16838" w:h="11906" w:orient="landscape"/>
      <w:pgMar w:top="284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BECF" w14:textId="77777777" w:rsidR="00A276F2" w:rsidRDefault="00A276F2" w:rsidP="004D58E5">
      <w:r>
        <w:separator/>
      </w:r>
    </w:p>
  </w:endnote>
  <w:endnote w:type="continuationSeparator" w:id="0">
    <w:p w14:paraId="583BCCDA" w14:textId="77777777" w:rsidR="00A276F2" w:rsidRDefault="00A276F2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41A4" w14:textId="77777777" w:rsidR="00A276F2" w:rsidRDefault="00A276F2" w:rsidP="004D58E5">
      <w:r>
        <w:separator/>
      </w:r>
    </w:p>
  </w:footnote>
  <w:footnote w:type="continuationSeparator" w:id="0">
    <w:p w14:paraId="7A37D6AA" w14:textId="77777777" w:rsidR="00A276F2" w:rsidRDefault="00A276F2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7215" w14:textId="77777777" w:rsidR="00593F32" w:rsidRPr="00697A5E" w:rsidRDefault="00593F32" w:rsidP="00697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61B"/>
    <w:multiLevelType w:val="hybridMultilevel"/>
    <w:tmpl w:val="C76066B6"/>
    <w:lvl w:ilvl="0" w:tplc="249032EE">
      <w:start w:val="1"/>
      <w:numFmt w:val="decimal"/>
      <w:lvlText w:val="%1."/>
      <w:lvlJc w:val="left"/>
      <w:pPr>
        <w:ind w:left="543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F550EDC"/>
    <w:multiLevelType w:val="hybridMultilevel"/>
    <w:tmpl w:val="A156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4F70"/>
    <w:multiLevelType w:val="hybridMultilevel"/>
    <w:tmpl w:val="750CDE4E"/>
    <w:lvl w:ilvl="0" w:tplc="4AC0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32027">
    <w:abstractNumId w:val="1"/>
  </w:num>
  <w:num w:numId="2" w16cid:durableId="1176070815">
    <w:abstractNumId w:val="2"/>
  </w:num>
  <w:num w:numId="3" w16cid:durableId="30940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17"/>
    <w:rsid w:val="0000649F"/>
    <w:rsid w:val="00010133"/>
    <w:rsid w:val="000165BA"/>
    <w:rsid w:val="0002036E"/>
    <w:rsid w:val="00020FD1"/>
    <w:rsid w:val="00035A82"/>
    <w:rsid w:val="00061962"/>
    <w:rsid w:val="00086181"/>
    <w:rsid w:val="000B3D94"/>
    <w:rsid w:val="000C0C9A"/>
    <w:rsid w:val="000D4306"/>
    <w:rsid w:val="000D5C97"/>
    <w:rsid w:val="000D5F0F"/>
    <w:rsid w:val="000E12AB"/>
    <w:rsid w:val="000F29EC"/>
    <w:rsid w:val="000F2F09"/>
    <w:rsid w:val="00105A79"/>
    <w:rsid w:val="00122FB6"/>
    <w:rsid w:val="001275E3"/>
    <w:rsid w:val="00140CE7"/>
    <w:rsid w:val="001417EE"/>
    <w:rsid w:val="001522C1"/>
    <w:rsid w:val="00185351"/>
    <w:rsid w:val="00196799"/>
    <w:rsid w:val="001B765C"/>
    <w:rsid w:val="001D306F"/>
    <w:rsid w:val="001D380F"/>
    <w:rsid w:val="001E483B"/>
    <w:rsid w:val="001F4108"/>
    <w:rsid w:val="001F7624"/>
    <w:rsid w:val="00201782"/>
    <w:rsid w:val="00207DF0"/>
    <w:rsid w:val="0021031E"/>
    <w:rsid w:val="00241E52"/>
    <w:rsid w:val="00242543"/>
    <w:rsid w:val="00247311"/>
    <w:rsid w:val="00260755"/>
    <w:rsid w:val="00263717"/>
    <w:rsid w:val="00277E82"/>
    <w:rsid w:val="00284FE5"/>
    <w:rsid w:val="002868EC"/>
    <w:rsid w:val="002A0C50"/>
    <w:rsid w:val="002C1971"/>
    <w:rsid w:val="002C43BE"/>
    <w:rsid w:val="002D4D3F"/>
    <w:rsid w:val="002E4A21"/>
    <w:rsid w:val="002F1740"/>
    <w:rsid w:val="002F615F"/>
    <w:rsid w:val="00311334"/>
    <w:rsid w:val="0033072A"/>
    <w:rsid w:val="00333D4E"/>
    <w:rsid w:val="00350943"/>
    <w:rsid w:val="00352A3A"/>
    <w:rsid w:val="003621F2"/>
    <w:rsid w:val="003641BE"/>
    <w:rsid w:val="00393D9F"/>
    <w:rsid w:val="003A4368"/>
    <w:rsid w:val="003B1082"/>
    <w:rsid w:val="003B2105"/>
    <w:rsid w:val="003B6C9E"/>
    <w:rsid w:val="003C1494"/>
    <w:rsid w:val="003F45D8"/>
    <w:rsid w:val="00416CA1"/>
    <w:rsid w:val="00423C04"/>
    <w:rsid w:val="004255EB"/>
    <w:rsid w:val="00435F8F"/>
    <w:rsid w:val="00437C17"/>
    <w:rsid w:val="00443463"/>
    <w:rsid w:val="00447382"/>
    <w:rsid w:val="004562A5"/>
    <w:rsid w:val="00456B26"/>
    <w:rsid w:val="004772FD"/>
    <w:rsid w:val="004A0024"/>
    <w:rsid w:val="004B5627"/>
    <w:rsid w:val="004C1438"/>
    <w:rsid w:val="004C7D1E"/>
    <w:rsid w:val="004D373F"/>
    <w:rsid w:val="004D58E5"/>
    <w:rsid w:val="004D643E"/>
    <w:rsid w:val="004E3F85"/>
    <w:rsid w:val="004E4C57"/>
    <w:rsid w:val="00515632"/>
    <w:rsid w:val="005179B7"/>
    <w:rsid w:val="00524CE6"/>
    <w:rsid w:val="00525E2A"/>
    <w:rsid w:val="00533542"/>
    <w:rsid w:val="005418C8"/>
    <w:rsid w:val="00542068"/>
    <w:rsid w:val="0055525F"/>
    <w:rsid w:val="00560752"/>
    <w:rsid w:val="00561711"/>
    <w:rsid w:val="00567680"/>
    <w:rsid w:val="005759F9"/>
    <w:rsid w:val="0058253D"/>
    <w:rsid w:val="005834B1"/>
    <w:rsid w:val="00586707"/>
    <w:rsid w:val="00593CC1"/>
    <w:rsid w:val="00593F32"/>
    <w:rsid w:val="005B2E78"/>
    <w:rsid w:val="005B497E"/>
    <w:rsid w:val="005C4D6A"/>
    <w:rsid w:val="005D144B"/>
    <w:rsid w:val="005D155D"/>
    <w:rsid w:val="005D408D"/>
    <w:rsid w:val="005D6690"/>
    <w:rsid w:val="005E27F4"/>
    <w:rsid w:val="005E3C46"/>
    <w:rsid w:val="005E647A"/>
    <w:rsid w:val="005F13B6"/>
    <w:rsid w:val="00605EA0"/>
    <w:rsid w:val="0061660D"/>
    <w:rsid w:val="00626F98"/>
    <w:rsid w:val="00636911"/>
    <w:rsid w:val="00643026"/>
    <w:rsid w:val="006449E7"/>
    <w:rsid w:val="00663BCB"/>
    <w:rsid w:val="00664DA8"/>
    <w:rsid w:val="00675A69"/>
    <w:rsid w:val="006937AB"/>
    <w:rsid w:val="0069666A"/>
    <w:rsid w:val="00697A5E"/>
    <w:rsid w:val="006A684A"/>
    <w:rsid w:val="006B06D2"/>
    <w:rsid w:val="006B18FC"/>
    <w:rsid w:val="006B59E4"/>
    <w:rsid w:val="006C07AF"/>
    <w:rsid w:val="006D0FD3"/>
    <w:rsid w:val="00703E05"/>
    <w:rsid w:val="00711655"/>
    <w:rsid w:val="007214F4"/>
    <w:rsid w:val="00724C6E"/>
    <w:rsid w:val="00731668"/>
    <w:rsid w:val="00737517"/>
    <w:rsid w:val="007627C6"/>
    <w:rsid w:val="0076339C"/>
    <w:rsid w:val="0076741E"/>
    <w:rsid w:val="00794D50"/>
    <w:rsid w:val="007A7457"/>
    <w:rsid w:val="007B0004"/>
    <w:rsid w:val="007B4A92"/>
    <w:rsid w:val="007D765D"/>
    <w:rsid w:val="007E1991"/>
    <w:rsid w:val="007E3828"/>
    <w:rsid w:val="008057B7"/>
    <w:rsid w:val="008125BD"/>
    <w:rsid w:val="0083347F"/>
    <w:rsid w:val="008356B2"/>
    <w:rsid w:val="00842AAE"/>
    <w:rsid w:val="008600FE"/>
    <w:rsid w:val="008674B2"/>
    <w:rsid w:val="00891D5A"/>
    <w:rsid w:val="0089373D"/>
    <w:rsid w:val="00897848"/>
    <w:rsid w:val="008A3501"/>
    <w:rsid w:val="008B4463"/>
    <w:rsid w:val="008B6059"/>
    <w:rsid w:val="008B77A2"/>
    <w:rsid w:val="008C1826"/>
    <w:rsid w:val="008C441E"/>
    <w:rsid w:val="008C55BC"/>
    <w:rsid w:val="008E36FB"/>
    <w:rsid w:val="008F7657"/>
    <w:rsid w:val="0091149F"/>
    <w:rsid w:val="00932E96"/>
    <w:rsid w:val="0094058D"/>
    <w:rsid w:val="00945FC8"/>
    <w:rsid w:val="00951757"/>
    <w:rsid w:val="00954046"/>
    <w:rsid w:val="009566AD"/>
    <w:rsid w:val="00962824"/>
    <w:rsid w:val="00972757"/>
    <w:rsid w:val="009731E0"/>
    <w:rsid w:val="00996C99"/>
    <w:rsid w:val="009A548C"/>
    <w:rsid w:val="009B3039"/>
    <w:rsid w:val="009B407E"/>
    <w:rsid w:val="009B6BD7"/>
    <w:rsid w:val="009C388C"/>
    <w:rsid w:val="009C7152"/>
    <w:rsid w:val="009E43E3"/>
    <w:rsid w:val="009F17E8"/>
    <w:rsid w:val="009F28CD"/>
    <w:rsid w:val="009F3BD5"/>
    <w:rsid w:val="00A012CB"/>
    <w:rsid w:val="00A0437E"/>
    <w:rsid w:val="00A14982"/>
    <w:rsid w:val="00A17F54"/>
    <w:rsid w:val="00A276F2"/>
    <w:rsid w:val="00A46CF2"/>
    <w:rsid w:val="00A83ED6"/>
    <w:rsid w:val="00A97B20"/>
    <w:rsid w:val="00AA25FE"/>
    <w:rsid w:val="00AB1681"/>
    <w:rsid w:val="00AC5123"/>
    <w:rsid w:val="00AD3F9D"/>
    <w:rsid w:val="00AE5E55"/>
    <w:rsid w:val="00AF1B23"/>
    <w:rsid w:val="00B0046A"/>
    <w:rsid w:val="00B05652"/>
    <w:rsid w:val="00B21B6E"/>
    <w:rsid w:val="00B269AA"/>
    <w:rsid w:val="00B30A9D"/>
    <w:rsid w:val="00B31C9C"/>
    <w:rsid w:val="00B33AC2"/>
    <w:rsid w:val="00B37528"/>
    <w:rsid w:val="00B622D7"/>
    <w:rsid w:val="00B632A5"/>
    <w:rsid w:val="00B80182"/>
    <w:rsid w:val="00B97D19"/>
    <w:rsid w:val="00BA586F"/>
    <w:rsid w:val="00BB6E2A"/>
    <w:rsid w:val="00C077D9"/>
    <w:rsid w:val="00C11FE9"/>
    <w:rsid w:val="00C24480"/>
    <w:rsid w:val="00C26869"/>
    <w:rsid w:val="00C421E7"/>
    <w:rsid w:val="00C425F4"/>
    <w:rsid w:val="00C43480"/>
    <w:rsid w:val="00C434EE"/>
    <w:rsid w:val="00C56B57"/>
    <w:rsid w:val="00C8399E"/>
    <w:rsid w:val="00C94E25"/>
    <w:rsid w:val="00CA15D4"/>
    <w:rsid w:val="00CA1682"/>
    <w:rsid w:val="00CB7E56"/>
    <w:rsid w:val="00CF6280"/>
    <w:rsid w:val="00CF7AF0"/>
    <w:rsid w:val="00D032C9"/>
    <w:rsid w:val="00D2068A"/>
    <w:rsid w:val="00D240AF"/>
    <w:rsid w:val="00D62D90"/>
    <w:rsid w:val="00D71B76"/>
    <w:rsid w:val="00D74F83"/>
    <w:rsid w:val="00D80C97"/>
    <w:rsid w:val="00D923A0"/>
    <w:rsid w:val="00D95B9A"/>
    <w:rsid w:val="00DC5A5F"/>
    <w:rsid w:val="00DD156F"/>
    <w:rsid w:val="00DD5041"/>
    <w:rsid w:val="00E00D98"/>
    <w:rsid w:val="00E05517"/>
    <w:rsid w:val="00E1092C"/>
    <w:rsid w:val="00E1380A"/>
    <w:rsid w:val="00E16C1E"/>
    <w:rsid w:val="00E20C6C"/>
    <w:rsid w:val="00E22CD0"/>
    <w:rsid w:val="00E257D4"/>
    <w:rsid w:val="00E25BF1"/>
    <w:rsid w:val="00E33581"/>
    <w:rsid w:val="00E34351"/>
    <w:rsid w:val="00E377E4"/>
    <w:rsid w:val="00E4323A"/>
    <w:rsid w:val="00E45D2F"/>
    <w:rsid w:val="00E74EF5"/>
    <w:rsid w:val="00E8343E"/>
    <w:rsid w:val="00E83744"/>
    <w:rsid w:val="00E901E4"/>
    <w:rsid w:val="00E95AFB"/>
    <w:rsid w:val="00EA64BA"/>
    <w:rsid w:val="00EA7555"/>
    <w:rsid w:val="00EB64B3"/>
    <w:rsid w:val="00EC0180"/>
    <w:rsid w:val="00ED4644"/>
    <w:rsid w:val="00EF26C9"/>
    <w:rsid w:val="00F151D0"/>
    <w:rsid w:val="00F32C4B"/>
    <w:rsid w:val="00F367B4"/>
    <w:rsid w:val="00F374AC"/>
    <w:rsid w:val="00F44010"/>
    <w:rsid w:val="00F44F1E"/>
    <w:rsid w:val="00F47F4D"/>
    <w:rsid w:val="00F54D42"/>
    <w:rsid w:val="00F57B71"/>
    <w:rsid w:val="00F759BE"/>
    <w:rsid w:val="00F82FCC"/>
    <w:rsid w:val="00F85B4B"/>
    <w:rsid w:val="00F85D35"/>
    <w:rsid w:val="00FB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69D187"/>
  <w15:docId w15:val="{AB7E8188-249A-4101-B2B2-A201572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C9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D58E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D58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4D58E5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bCs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4D58E5"/>
    <w:rPr>
      <w:rFonts w:ascii="Courier New" w:eastAsia="Times New Roman" w:hAnsi="Courier New" w:cs="Courier New"/>
      <w:b/>
      <w:bCs/>
      <w:sz w:val="28"/>
      <w:szCs w:val="28"/>
      <w:lang w:eastAsia="pl-PL"/>
    </w:rPr>
  </w:style>
  <w:style w:type="character" w:styleId="Hipercze">
    <w:name w:val="Hyperlink"/>
    <w:semiHidden/>
    <w:rsid w:val="004D58E5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semiHidden/>
    <w:rsid w:val="004D5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4D5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8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5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84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784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yminska\Desktop\firm&#243;wki%202013\za&#322;%202%20-firm&#243;wka%20&#346;PWIS%202013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2 -firmówka ŚPWIS 2013 word.dot</Template>
  <TotalTime>29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8</vt:lpstr>
    </vt:vector>
  </TitlesOfParts>
  <Company>Microsoft</Company>
  <LinksUpToDate>false</LinksUpToDate>
  <CharactersWithSpaces>1777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http://wssekatowice.pis.gov.pl/</vt:lpwstr>
      </vt:variant>
      <vt:variant>
        <vt:lpwstr/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>mailto:wsse.katowice@pis.gov.pl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8</dc:title>
  <dc:creator>Agnieszka Tymińska</dc:creator>
  <cp:lastModifiedBy>Katarzyna Borek</cp:lastModifiedBy>
  <cp:revision>6</cp:revision>
  <cp:lastPrinted>2024-03-25T09:02:00Z</cp:lastPrinted>
  <dcterms:created xsi:type="dcterms:W3CDTF">2024-03-22T08:32:00Z</dcterms:created>
  <dcterms:modified xsi:type="dcterms:W3CDTF">2024-04-10T11:43:00Z</dcterms:modified>
</cp:coreProperties>
</file>